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ЗАПЕЧАТАННОМ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Клиент: регион Арарат 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Ведийское сообщество &lt;&lt; Горавани Гор НУХ &gt;&gt; АОНБ</w:t>
      </w:r>
      <w:r w:rsidR="00FF34FD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который расположен 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7 Геворга Марзпетуни, пос. Гораван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Ниже представлена ​​организация, созданная для закупки продуктов питания для его нужд.</w:t>
      </w:r>
      <w:r w:rsidR="00FF34FD">
        <w:rPr>
          <w:rFonts w:ascii="Arial" w:hAnsi="Arial" w:cs="Arial"/>
          <w:lang w:val="af-ZA"/>
        </w:rPr>
        <w:t xml:space="preserve">GM-GHAPZDB-26/01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Информация о контракте (контрактах), заключенном (заключенных) по результатам тендера, объявленного в форме запроса предложений с указанием кода.</w:t>
      </w:r>
    </w:p>
    <w:p w:rsidR="00C9700B" w:rsidRPr="00C9700B" w:rsidRDefault="00C9700B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tbl>
      <w:tblPr>
        <w:tblW w:w="1134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"/>
        <w:gridCol w:w="1056"/>
        <w:gridCol w:w="1487"/>
        <w:gridCol w:w="639"/>
        <w:gridCol w:w="283"/>
        <w:gridCol w:w="284"/>
        <w:gridCol w:w="23"/>
        <w:gridCol w:w="260"/>
        <w:gridCol w:w="284"/>
        <w:gridCol w:w="283"/>
        <w:gridCol w:w="23"/>
        <w:gridCol w:w="418"/>
        <w:gridCol w:w="186"/>
        <w:gridCol w:w="7"/>
        <w:gridCol w:w="75"/>
        <w:gridCol w:w="425"/>
        <w:gridCol w:w="426"/>
        <w:gridCol w:w="425"/>
        <w:gridCol w:w="438"/>
        <w:gridCol w:w="129"/>
        <w:gridCol w:w="567"/>
        <w:gridCol w:w="283"/>
        <w:gridCol w:w="426"/>
        <w:gridCol w:w="141"/>
        <w:gridCol w:w="284"/>
        <w:gridCol w:w="874"/>
        <w:gridCol w:w="1394"/>
      </w:tblGrid>
      <w:tr w:rsidR="0022631D" w:rsidRPr="0022631D" w:rsidTr="00AC7389">
        <w:trPr>
          <w:trHeight w:val="1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</w:p>
        </w:tc>
      </w:tr>
      <w:tr w:rsidR="0022631D" w:rsidRPr="0022631D" w:rsidTr="00AC7389">
        <w:trPr>
          <w:trHeight w:val="110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69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22631D" w:rsidTr="00AC7389">
        <w:trPr>
          <w:trHeight w:val="17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C7389">
        <w:trPr>
          <w:trHeight w:val="936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  <w:bookmarkStart w:id="0" w:name="_GoBack" w:colFirst="8" w:colLast="8"/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 xml:space="preserve">Масло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FF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FF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3150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  <w:r w:rsidRPr="002D78EA"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7710F">
              <w:rPr>
                <w:rFonts w:ascii="GHEA Grapalat" w:hAnsi="GHEA Grapalat"/>
                <w:color w:val="000000"/>
              </w:rPr>
              <w:t>470000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i/>
                <w:sz w:val="12"/>
                <w:szCs w:val="18"/>
                <w:lang w:val="ru-RU"/>
              </w:rPr>
              <w:t>Согласно техническим характеристикам</w:t>
            </w: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Сливочное масло «Зеландия» /упаковка: до 25 кг в картонных коробках, по заказу клиента/; молочный жир, содержание жира: не менее 82,9%, высококачественное, свежее, влажность 15,7%, сухие обезжиренные компоненты 1,4%, энергетическая ценность 3090 кДж/100 г, в заводской упаковке, на которой указан вышеуказанный состав и срок годности. Остаточный срок годности на момент поставки составляет не менее 80%. Срок годности не менее 15 месяцев с даты производства. Общие обязательные условия для продукта соответствуют Постановлению Совета Евразийской экономической комиссии № 67 от 9 октября 2013 г. «О безопасности молока и молочных продуктов» (ТС 033/2013).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 xml:space="preserve">Рис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7710F">
              <w:rPr>
                <w:rFonts w:ascii="GHEA Grapalat" w:hAnsi="GHEA Grapalat"/>
                <w:color w:val="000000"/>
              </w:rPr>
              <w:t>143000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i/>
                <w:sz w:val="12"/>
                <w:szCs w:val="18"/>
                <w:lang w:val="ru-RU"/>
              </w:rPr>
              <w:t>Согласно техническим характеристикам</w:t>
            </w: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spacing w:after="0"/>
              <w:ind w:left="175"/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  <w:lang w:val="ru-RU"/>
              </w:rPr>
              <w:t xml:space="preserve">         Белый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большой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высокий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и 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круглый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тип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неразрывный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>: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Требования Закона Республики Армения «О безопасности пищевых продуктов» и других нормативно-правовых актов и положений. Примечание: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читаемый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Еда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случае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технический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описанию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условиям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несоответствие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приложение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придёт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случае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несоответствие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исправление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является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определенный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1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день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</w:p>
        </w:tc>
      </w:tr>
      <w:tr w:rsidR="00874F4B" w:rsidRPr="00874F4B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Говядина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1290000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говядина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скотобойня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источник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местный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мягкий: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охлажденный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жирный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часть: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20%,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хороший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развитый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мышцами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сохранено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С 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4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С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температура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 данных условиях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6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час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более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,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бык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ериндж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)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поверхность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 следует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является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быть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влажный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соотношение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соответственно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0 %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100%,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упакованный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соответствующий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тканью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предвзятостью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марлей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),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lastRenderedPageBreak/>
              <w:t>в коробках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полиэтилен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упаковкой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779-55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Валидность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остаточный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данный момент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чем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70%: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Куриная грудка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210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1680000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Курица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грудное 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- 31962-2013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Чистый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анемичный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сторона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запахов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мягкий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герметичный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упаковано: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еда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намеревался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контейнером,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изолированный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пропорционально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900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на грамм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до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1.1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кг: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водный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масса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Валидность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остаточный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данный момент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чем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90%: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упаковка: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продукту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представлено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обязательный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условия: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соответствующий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Евразийский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экономический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2013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Октябрь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68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 решению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принял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"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Мясо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мясные продукты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034/2013)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правила.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Сыр — это невкусно.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141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264000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ru-RU"/>
              </w:rPr>
              <w:t xml:space="preserve">               Чанах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упаковка: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2-6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кг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>/;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Белый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соленая вода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сыр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 молока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36-40%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жиром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фабрика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упаковкой.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соответствии 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"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АСТ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377-2016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7616-85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упаковка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идентификация: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соответствии 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Евразийский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экономический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2013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Октябрь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67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 решению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принял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"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Молоко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молочные продукты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033/2013),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профсоюз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2011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Декабрь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880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 решению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принял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FF34FD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Молоко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126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480000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Пастеризованный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безупречный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молоко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3,2 %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жиром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кислотность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16-210T-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более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пригодность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остаточный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данный момент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чем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90%: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упаковка: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картон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контейнер или стеклянный контейнер с пластиковым контейнером для еды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0,5-1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литр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контейнер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масса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подсчитать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13277-79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продукту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представлено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обязательный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условия: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соответствующий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Евразийский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экономический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2013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Октябрь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67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 решению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принял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"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Молоко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молочные продукты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033/2013)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Йогурт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53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780000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             Из свежего коровьего молока, содержание жира не менее 3%.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Йогурт: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соответствии 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АСТ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120-2005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данные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стандарт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индикаторы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Непорочный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свежий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 молока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готовый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свежий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 молока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полученный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плотный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соус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чистый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молочная кислота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вкус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запахом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сторона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вкус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запах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цвет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молочно-белый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кремового цвета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даже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весь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оптом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массивный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часть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3,2%-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кислотность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(90-140)°Т,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сухой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материалы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массивный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часть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8,1%-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плотность: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смесь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/200С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 данных условиях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1028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3,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упаковка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завод 920 г-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1000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с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>, 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контейнер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масса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подсчитать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Сметана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45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90000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 w:hanging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безупречный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 молока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содержание жира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18 %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высокий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кислотность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65-100 0Т,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упаковка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фабрика: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 400-1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000 г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герметичный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закрыто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без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контейнер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масса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подсчитать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Валидность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производство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 того дня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более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7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день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Валидность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остаточный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данный момент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чем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90%: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31452-2012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или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эквивалент.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упаковка: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продукту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представлено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обязательный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условия: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соответствующий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Евразийский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экономический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2013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Октябрь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число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67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 решению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принял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"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Молоко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молочные продукты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033/2013)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.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Творог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кусок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15390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147D5E">
            <w:pPr>
              <w:ind w:left="33" w:hanging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 Творог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корова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безупречный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из молока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масло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содержание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9%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более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кислотность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210-240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Т,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упаковка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фабрика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От 180 г до 400 г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г или 1000 г,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герметичный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упакованный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31453-2013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.Совместимость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остаточный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крайний срок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поставлять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в данный момент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нет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меньше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чем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90%: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 продукту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представлено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обязательный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условия: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соответствующий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Евразийский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экономический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комиссия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совет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1188"/>
        </w:trPr>
        <w:tc>
          <w:tcPr>
            <w:tcW w:w="1277" w:type="dxa"/>
            <w:gridSpan w:val="2"/>
            <w:shd w:val="clear" w:color="auto" w:fill="auto"/>
          </w:tcPr>
          <w:p w:rsidR="00874F4B" w:rsidRPr="00874F4B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Цветная капуста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 w:hanging="175"/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 Цветная капуста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головы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свежий</w:t>
            </w:r>
            <w:proofErr w:type="gramStart"/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чистый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полный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белый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без</w:t>
            </w:r>
            <w:proofErr w:type="gramEnd"/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рана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без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сторона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запахов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ГОСТ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33952-2016.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и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маркировка: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021/2011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Еда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о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",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022/2011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Еда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маркировка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о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",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Таможня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ТК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033/2013 «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Еда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безопасность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о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»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Армения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закон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9-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т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статья</w:t>
            </w:r>
            <w:r w:rsidRPr="00027E8F">
              <w:rPr>
                <w:rFonts w:ascii="GHEA Grapalat" w:hAnsi="GHEA Grapalat" w:cs="Tahoma"/>
                <w:sz w:val="12"/>
                <w:szCs w:val="20"/>
              </w:rPr>
              <w:t>.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Капуста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1064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Свежая, целая капуста, ранняя, среднеспелая или позднеспелая, в зависимости от сезонности, отборных сортов.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Морковь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265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157500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Свежий, высочайшего качества,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Лук, голова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27000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Отборный сорт, свежий, полуострый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proofErr w:type="gramStart"/>
            <w:proofErr w:type="gramEnd"/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Огурец /сезонный/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55000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Свежие, безвредные и полезные.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Сезонный: с апреля по ноябрь.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Помидоры/сезонные/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Сезонный продукт: с июля по ноябрь.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Тысяча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 w:themeColor="text1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155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Свежие, пучки.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Такдез /сезонный/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сезонам: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Май - октябрь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Рука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 w:cs="Sylfaen"/>
                <w:color w:val="000000"/>
                <w:sz w:val="12"/>
                <w:szCs w:val="18"/>
              </w:rPr>
              <w:t>грамм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40000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Тыква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Яблоко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400000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Свежие яблоки, фруктовая группа I, различные сорта Армении, узкий диаметр не менее 5 см, безопасность и маркировка в соответствии с «Техническим регламентом по свежим фруктам и овощам», утвержденным Постановлением Правительства РА № 1913-Н от 21 декабря 2006 г. и статьей 9 Закона РА «О безопасности пищевых продуктов».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Банан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175000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Свежие бананы, группа фруктов II, ГОСТ 4427-82. Безопасность и маркировка в соответствии с «Техническим регламентом по свежим фруктам и овощам», утвержденным Постановлением Правительства Республики Армения № 1913-Н от 21 декабря 2006 г. и статьей 9 Закона Республики Армения «О безопасности пищевых продуктов».</w:t>
            </w:r>
          </w:p>
        </w:tc>
      </w:tr>
      <w:tr w:rsidR="00874F4B" w:rsidRPr="00FF34FD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874F4B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Клубника/сезонная/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97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</w:rPr>
              <w:t>Клубника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свежий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полный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спелый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здоровый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чистый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невредим.</w:t>
            </w:r>
          </w:p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Безопасность и маркировка в соответствии с «Техническими регламентами по свежим фруктам и овощам», утвержденными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lastRenderedPageBreak/>
              <w:t>Май - октябрь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Малина/сезонный/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</w:rPr>
              <w:t>Малина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свежий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полный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спелый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здоровый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чистый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невредим.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Безопасность и маркировка в соответствии с «Техническими регламентами по свежим фруктам и овощам», утвержденными Постановлением Правительства Республики Армения № 1913-Н от 21 декабря 2006 г., и статьей 9 Закона Республики Армения «О безопасности пищевых продуктов», июнь-октябрь.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Апельсин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грамм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245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84000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Свежие апельсины, группа фруктов II,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 Сезон: с октября по февраль.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Абрикос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700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Абрикосы свежие, относятся к группе фруктов I, безвредны и полезны. Безопасность соответствует требованиям Закона Республики Армения «О безопасности пищевых продуктов» и другим нормативно-правовым актам и правилам. Сезон: июль.</w:t>
            </w:r>
            <w:proofErr w:type="gramStart"/>
            <w:proofErr w:type="gramEnd"/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Мандарин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60000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Свежие мандарины, группа плодов II,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Сезонность: с октября по февраль.</w:t>
            </w:r>
          </w:p>
        </w:tc>
      </w:tr>
      <w:tr w:rsidR="00874F4B" w:rsidRPr="00E13C87" w:rsidTr="00C647DE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Arial"/>
              </w:rPr>
              <w:t>Лимон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1020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Лимон – свежий, сочный фрукт II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</w:p>
        </w:tc>
      </w:tr>
      <w:tr w:rsidR="00874F4B" w:rsidRPr="00E13C87" w:rsidTr="00C647DE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Arial"/>
                <w:bCs/>
              </w:rPr>
              <w:t>слива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связь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132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Сливы свежие, безвредные, полезные и сочные, относятся к группе I фруктов. Безопасность соответствует требованиям Закона Республики Армения «О безопасности пищевых продуктов» и другим нормативно-правовым актам и правилам. Сезон: с июля по октябрь.</w:t>
            </w:r>
          </w:p>
        </w:tc>
      </w:tr>
      <w:bookmarkEnd w:id="0"/>
      <w:tr w:rsidR="00EE5318" w:rsidRPr="00E13C87" w:rsidTr="00AC7389">
        <w:trPr>
          <w:trHeight w:val="169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E5318" w:rsidRPr="0022631D" w:rsidTr="00AC7389">
        <w:trPr>
          <w:trHeight w:val="137"/>
        </w:trPr>
        <w:tc>
          <w:tcPr>
            <w:tcW w:w="4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49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rPr>
          <w:trHeight w:val="196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2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6E30A2" w:rsidRDefault="00EE5318" w:rsidP="00EE5318">
            <w:pPr>
              <w:ind w:left="0" w:firstLine="0"/>
              <w:rPr>
                <w:sz w:val="16"/>
                <w:szCs w:val="16"/>
              </w:rPr>
            </w:pPr>
            <w:r w:rsidRPr="006E30A2">
              <w:rPr>
                <w:rFonts w:ascii="Sylfaen" w:hAnsi="Sylfaen" w:cs="Sylfaen"/>
                <w:sz w:val="16"/>
                <w:szCs w:val="16"/>
              </w:rPr>
              <w:t>Дата отправки или публикации приглашения</w:t>
            </w: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6E30A2" w:rsidRDefault="0040562E" w:rsidP="005B2802">
            <w:pPr>
              <w:rPr>
                <w:sz w:val="16"/>
                <w:szCs w:val="16"/>
              </w:rPr>
            </w:pPr>
            <w:r w:rsidRPr="006E30A2">
              <w:rPr>
                <w:sz w:val="16"/>
                <w:szCs w:val="16"/>
                <w:lang w:val="ru-RU"/>
              </w:rPr>
              <w:t>12.12.2025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Дата внесения изменений в приглашение</w:t>
            </w: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 даты приглашения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54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605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716" w:type="dxa"/>
            <w:gridSpan w:val="5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348" w:type="dxa"/>
            <w:gridSpan w:val="20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36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5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EE5318" w:rsidRPr="0022631D" w:rsidTr="00AC7389">
        <w:trPr>
          <w:trHeight w:val="83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E5318" w:rsidRPr="002C1454" w:rsidRDefault="00EE5318" w:rsidP="009A4E21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E5318" w:rsidRPr="002C1454" w:rsidRDefault="00EE5318" w:rsidP="00EE5318">
            <w:pPr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2C1454" w:rsidRDefault="00EE5318" w:rsidP="00EE5318">
            <w:pPr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370125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74025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444150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ООО «ДАВАРП»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390100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468120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Татевик Горгинян</w:t>
            </w:r>
            <w:r w:rsidRPr="00E13C87">
              <w:rPr>
                <w:rFonts w:ascii="Arial LatArm" w:hAnsi="Arial LatArm"/>
                <w:bCs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391588.33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78317.67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469906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E13C87" w:rsidRDefault="005B2802" w:rsidP="005B2802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E13C87" w:rsidRDefault="005B2802" w:rsidP="005B2802">
            <w:pPr>
              <w:pStyle w:val="ab"/>
              <w:jc w:val="center"/>
              <w:rPr>
                <w:rFonts w:ascii="Arial LatArm" w:hAnsi="Arial LatArm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65358.3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13071.7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78430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ООО «ДАВАРП»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118250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23650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141900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Татевик Горгинян</w:t>
            </w:r>
            <w:r w:rsidRPr="00E13C87">
              <w:rPr>
                <w:rFonts w:ascii="Arial LatArm" w:hAnsi="Arial LatArm"/>
                <w:bCs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78008.33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15601.67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93610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75100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90120</w:t>
            </w:r>
          </w:p>
        </w:tc>
      </w:tr>
      <w:tr w:rsidR="00C647DE" w:rsidRPr="0022631D" w:rsidTr="00AC7389">
        <w:trPr>
          <w:trHeight w:val="395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bCs/>
                <w:sz w:val="14"/>
                <w:szCs w:val="18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 w:rsidRPr="00E13C87">
              <w:rPr>
                <w:rFonts w:ascii="Sylfaen" w:hAnsi="Sylfaen"/>
                <w:bCs/>
                <w:lang w:val="ru-RU"/>
              </w:rPr>
              <w:t>&lt;&lt;MIT GROUP &gt;&gt;LLC</w:t>
            </w:r>
            <w:proofErr w:type="gramStart"/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1075000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215000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1290000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ООО «ХОРОШАЯ ЕДА»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922500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184500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1107000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1145000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229000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1374000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ООО «ДАВАРП»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1390000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278000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1668000</w:t>
            </w:r>
          </w:p>
        </w:tc>
      </w:tr>
      <w:tr w:rsidR="00800C23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Татевик Горгинян</w:t>
            </w:r>
            <w:r w:rsidRPr="00E13C87">
              <w:rPr>
                <w:rFonts w:ascii="Arial LatArm" w:hAnsi="Arial LatArm"/>
                <w:bCs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220000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1320000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5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938900</w:t>
            </w:r>
          </w:p>
        </w:tc>
        <w:tc>
          <w:tcPr>
            <w:tcW w:w="1830" w:type="dxa"/>
            <w:gridSpan w:val="6"/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187780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1126680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Татевик Горгинян</w:t>
            </w:r>
            <w:r w:rsidRPr="00E13C87">
              <w:rPr>
                <w:rFonts w:ascii="Arial LatArm" w:hAnsi="Arial LatArm"/>
                <w:bCs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192000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199500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39900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239400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199990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39998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239988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356666.7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71333.3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428000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400000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386650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77330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463980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519000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103800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622800</w:t>
            </w:r>
          </w:p>
        </w:tc>
      </w:tr>
      <w:tr w:rsidR="00800C23" w:rsidRPr="0022631D" w:rsidTr="00800C23">
        <w:trPr>
          <w:trHeight w:val="950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629970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125994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755964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50633.3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10126.7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60760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72666.67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14533.33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87200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58000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11600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69600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12666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75996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116666.7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134916.7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26983.3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161900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28800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24166.67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29000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72000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81666.67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76000</w:t>
            </w:r>
          </w:p>
        </w:tc>
      </w:tr>
      <w:tr w:rsidR="00800C23" w:rsidRPr="0022631D" w:rsidTr="00800C23">
        <w:trPr>
          <w:trHeight w:val="106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66660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13332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79992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92B51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86250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17250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103500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97500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117000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125625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25125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150750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112490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22498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134988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20700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25200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44916.66667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8983.333333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53900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45833.33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19916.66667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3983.333333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23900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20833.33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7458.333333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1491.666667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8950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7916.67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10416.66667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2083.333333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12500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lastRenderedPageBreak/>
              <w:t>Размер: 18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E13C87">
              <w:rPr>
                <w:rFonts w:asciiTheme="minorHAnsi" w:hAnsiTheme="minorHAnsi"/>
                <w:sz w:val="14"/>
                <w:szCs w:val="18"/>
              </w:rPr>
              <w:t>708.3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E13C87">
              <w:rPr>
                <w:rFonts w:ascii="Sylfaen" w:hAnsi="Sylfaen"/>
                <w:sz w:val="14"/>
                <w:szCs w:val="18"/>
              </w:rPr>
              <w:t>141.7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850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566.67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19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E13C87">
              <w:rPr>
                <w:rFonts w:asciiTheme="minorHAnsi" w:hAnsiTheme="minorHAnsi"/>
                <w:sz w:val="14"/>
                <w:szCs w:val="18"/>
              </w:rPr>
              <w:t>13750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E13C87">
              <w:rPr>
                <w:rFonts w:ascii="Sylfaen" w:hAnsi="Sylfaen"/>
                <w:sz w:val="14"/>
                <w:szCs w:val="18"/>
              </w:rPr>
              <w:t>2750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16500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14375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2875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17250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20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27187B" w:rsidRPr="00E13C87" w:rsidRDefault="0027187B" w:rsidP="0027187B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27187B" w:rsidRPr="00E13C87" w:rsidRDefault="0027187B" w:rsidP="0027187B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183320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36664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219984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216666.6667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43333.33333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260000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316666.7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633333.3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380000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ООО «ХОРОШАЯ ЕДА»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250000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50000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Размер: 21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27187B" w:rsidRPr="00E13C87" w:rsidRDefault="0027187B" w:rsidP="0027187B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  <w:proofErr w:type="gramStart"/>
            <w:proofErr w:type="gramEnd"/>
          </w:p>
          <w:p w:rsidR="0027187B" w:rsidRPr="00E13C87" w:rsidRDefault="0027187B" w:rsidP="0027187B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118740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23748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142488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157500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28750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172500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29000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Размер 23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29000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56000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67200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67666.67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13533.33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81200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16000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87"/>
              </w:tabs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58500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56250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67500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63333.333333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7600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Размер 28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9000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10800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12000</w:t>
            </w:r>
          </w:p>
        </w:tc>
      </w:tr>
      <w:tr w:rsidR="003F4E98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F4E98" w:rsidRPr="002C1454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</w:p>
        </w:tc>
      </w:tr>
      <w:tr w:rsidR="003F4E98" w:rsidRPr="0022631D" w:rsidTr="00AC7389"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3F4E98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3F4E98" w:rsidRPr="0022631D" w:rsidTr="00AC7389"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3F4E98" w:rsidRPr="0022631D" w:rsidTr="00AC7389">
        <w:trPr>
          <w:trHeight w:val="40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trHeight w:val="331"/>
        </w:trPr>
        <w:tc>
          <w:tcPr>
            <w:tcW w:w="3403" w:type="dxa"/>
            <w:gridSpan w:val="4"/>
            <w:shd w:val="clear" w:color="auto" w:fill="auto"/>
            <w:vAlign w:val="center"/>
          </w:tcPr>
          <w:p w:rsidR="003F4E98" w:rsidRPr="0022631D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7938" w:type="dxa"/>
            <w:gridSpan w:val="23"/>
            <w:shd w:val="clear" w:color="auto" w:fill="auto"/>
            <w:vAlign w:val="center"/>
          </w:tcPr>
          <w:p w:rsidR="003F4E98" w:rsidRPr="001103CE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Знакомство: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Дозировка:</w:t>
            </w:r>
          </w:p>
        </w:tc>
      </w:tr>
      <w:tr w:rsidR="003F4E98" w:rsidRPr="0022631D" w:rsidTr="00AC7389">
        <w:trPr>
          <w:trHeight w:val="289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trHeight w:val="346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22.12.2025</w:t>
            </w:r>
          </w:p>
        </w:tc>
      </w:tr>
      <w:tr w:rsidR="003F4E98" w:rsidRPr="0022631D" w:rsidTr="00AC7389">
        <w:trPr>
          <w:trHeight w:val="92"/>
        </w:trPr>
        <w:tc>
          <w:tcPr>
            <w:tcW w:w="5454" w:type="dxa"/>
            <w:gridSpan w:val="14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заканчивается.</w:t>
            </w:r>
          </w:p>
        </w:tc>
      </w:tr>
      <w:tr w:rsidR="003F4E98" w:rsidRPr="002B4A02" w:rsidTr="00AC7389">
        <w:trPr>
          <w:trHeight w:val="92"/>
        </w:trPr>
        <w:tc>
          <w:tcPr>
            <w:tcW w:w="545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23.12.2025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FC2F35" w:rsidRDefault="003F4E98" w:rsidP="003F4E9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02.01.2026</w:t>
            </w:r>
          </w:p>
        </w:tc>
      </w:tr>
      <w:tr w:rsidR="003F4E98" w:rsidRPr="002B4A02" w:rsidTr="00AC7389">
        <w:trPr>
          <w:trHeight w:val="344"/>
        </w:trPr>
        <w:tc>
          <w:tcPr>
            <w:tcW w:w="1134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  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F4E98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C9700B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F4E98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F4E98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7655" w:type="dxa"/>
            <w:gridSpan w:val="22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3F4E98" w:rsidRPr="0022631D" w:rsidTr="00AC7389">
        <w:trPr>
          <w:trHeight w:val="237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3F4E98" w:rsidRPr="0022631D" w:rsidTr="00AC7389">
        <w:trPr>
          <w:trHeight w:val="238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F4E98" w:rsidRPr="00B738B4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25,26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«ДАВАРП»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68500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1290000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eastAsia="Times New Roman" w:hAnsi="Sylfaen"/>
                <w:sz w:val="18"/>
                <w:szCs w:val="18"/>
                <w:lang w:val="es-ES" w:eastAsia="ru-RU"/>
              </w:rPr>
              <w:t>20,21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&lt;&lt;NN FOOD &gt;&gt;LLC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362472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1,2,6,7,8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1634140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5,9,12,18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Частное предприятие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472300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10,11,13,14,15,16,17,19,22,23,24,27,28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GM-GHAPZDB-26/01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378630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4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«ХОРОШАЯ ЕДА»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E13C87" w:rsidP="003F4E98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 w:cs="Sylfaen"/>
                <w:sz w:val="18"/>
                <w:szCs w:val="18"/>
                <w:lang w:val="af-ZA"/>
              </w:rPr>
              <w:t>ГМ</w:t>
            </w: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-</w:t>
            </w:r>
            <w:r w:rsidRPr="00E13C87">
              <w:rPr>
                <w:rFonts w:ascii="Sylfaen" w:hAnsi="Sylfaen" w:cs="Sylfaen"/>
                <w:sz w:val="18"/>
                <w:szCs w:val="18"/>
                <w:lang w:val="af-ZA"/>
              </w:rPr>
              <w:t>GHSSC</w:t>
            </w: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E13C87">
              <w:rPr>
                <w:rFonts w:cs="Calibri"/>
                <w:sz w:val="18"/>
                <w:szCs w:val="18"/>
                <w:lang w:val="hy-AM"/>
              </w:rPr>
              <w:t> </w:t>
            </w: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107</w:t>
            </w:r>
            <w:r w:rsidRPr="00E13C87">
              <w:rPr>
                <w:rFonts w:cs="Calibri"/>
                <w:sz w:val="18"/>
                <w:szCs w:val="18"/>
                <w:lang w:val="hy-AM"/>
              </w:rPr>
              <w:t> </w:t>
            </w: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3F4E98" w:rsidRPr="00272A3B" w:rsidTr="00AC7389">
        <w:trPr>
          <w:trHeight w:val="110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F4E98" w:rsidRPr="00272A3B" w:rsidTr="00AC7389">
        <w:trPr>
          <w:trHeight w:val="150"/>
        </w:trPr>
        <w:tc>
          <w:tcPr>
            <w:tcW w:w="11341" w:type="dxa"/>
            <w:gridSpan w:val="27"/>
            <w:shd w:val="clear" w:color="auto" w:fill="auto"/>
            <w:vAlign w:val="center"/>
          </w:tcPr>
          <w:p w:rsidR="003F4E98" w:rsidRPr="0027237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Имя и адрес выбранного(ых) участника(ов)</w:t>
            </w:r>
          </w:p>
        </w:tc>
      </w:tr>
      <w:tr w:rsidR="003F4E98" w:rsidRPr="0022631D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496914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измерения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496914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Избранный участник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Адрес, номер телефона.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 счет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НДС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Номер и серия паспорта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lastRenderedPageBreak/>
              <w:t>25,26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«ДАВАРП»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«Новая жизнь», ул. Араратян, 45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093350580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davittovm@gmail.com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04256451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Ереван, М. Хоренаци 60/1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099757700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Hsargsyan.87@mail.ru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04244144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eastAsia="Times New Roman" w:hAnsi="Sylfaen"/>
                <w:sz w:val="18"/>
                <w:szCs w:val="18"/>
                <w:lang w:val="es-ES" w:eastAsia="ru-RU"/>
              </w:rPr>
              <w:t>20,21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&lt;&lt;NN FOOD &gt;&gt;LLC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Ереван, Ламброн 27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077151898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Nnfood60@mail.ru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02326468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1,2,6,7,8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  <w:lang w:val="ru-RU"/>
              </w:rPr>
              <w:t>Арарти Масис, город Масис, 17 сентября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  <w:lang w:val="ru-RU"/>
              </w:rPr>
            </w:pPr>
            <w:r w:rsidRPr="00DA4184">
              <w:rPr>
                <w:rFonts w:asciiTheme="minorHAnsi" w:hAnsiTheme="minorHAnsi"/>
                <w:sz w:val="14"/>
                <w:szCs w:val="18"/>
                <w:lang w:val="ru-RU"/>
              </w:rPr>
              <w:t>077334477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harutyunm@gmail.com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03810239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5,9,12,18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Татевик Горгинян</w:t>
            </w: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</w:t>
            </w:r>
            <w:r w:rsidRPr="00E13C8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Частное предприятие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pStyle w:val="ab"/>
              <w:jc w:val="center"/>
              <w:rPr>
                <w:rFonts w:ascii="Sylfaen" w:hAnsi="Sylfaen"/>
                <w:lang w:val="es-ES"/>
              </w:rPr>
            </w:pPr>
            <w:r w:rsidRPr="0067051A">
              <w:rPr>
                <w:rFonts w:ascii="Sylfaen" w:hAnsi="Sylfaen"/>
                <w:lang w:val="ru-RU"/>
              </w:rPr>
              <w:t>Ереван, М.Чайлахян П.О. Коробка 25/1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Default="00E13C87" w:rsidP="00E13C87">
            <w:pPr>
              <w:pStyle w:val="ab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055066668</w:t>
            </w:r>
          </w:p>
          <w:p w:rsidR="00E13C87" w:rsidRPr="0067051A" w:rsidRDefault="00E13C87" w:rsidP="00E13C87">
            <w:pPr>
              <w:pStyle w:val="ab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Tatevikgorginyan5@gmail.com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43993369                                                                 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10,11,13,14,15,16,17,19,22,23,24,27,28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  <w:lang w:val="es-ES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ул. К.Веди Касьяна 26/14, кв. 14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077380490</w:t>
            </w:r>
          </w:p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Gnumner2025@gmail.com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48027983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4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ООО «ХОРОШАЯ ЕДА»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pStyle w:val="ab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</w:rPr>
              <w:t>Араратский район, село Мргаван, улица Х. Бадаляна 56/1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Default="00E13C87" w:rsidP="00E13C87">
            <w:pPr>
              <w:pStyle w:val="ab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098161699</w:t>
            </w:r>
          </w:p>
          <w:p w:rsidR="00E13C87" w:rsidRPr="00D36E61" w:rsidRDefault="00E13C87" w:rsidP="00E13C87">
            <w:pPr>
              <w:pStyle w:val="ab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</w:rPr>
              <w:t>Good-foodss@mail.ru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04239832</w:t>
            </w:r>
          </w:p>
        </w:tc>
      </w:tr>
      <w:tr w:rsidR="003F4E98" w:rsidRPr="0026167E" w:rsidTr="00AC7389">
        <w:trPr>
          <w:gridBefore w:val="1"/>
          <w:wBefore w:w="221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26167E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0B2F7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9A4E21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21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E98" w:rsidRPr="000B2F78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5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E98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</w:p>
          <w:p w:rsidR="003F4E98" w:rsidRPr="0027588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F4E98" w:rsidRPr="009A4E21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3D26A0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 в течение ------ календарных дней после публикации данного объявления.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56328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lastRenderedPageBreak/>
              <w:t>Незаконно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действия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не являются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обнаруженный</w:t>
            </w:r>
          </w:p>
        </w:tc>
      </w:tr>
      <w:tr w:rsidR="003F4E98" w:rsidRPr="00E56328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56328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97068F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Покупки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не являются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представлено</w:t>
            </w: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E5632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227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3F4E98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3F4E98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shd w:val="clear" w:color="auto" w:fill="auto"/>
            <w:vAlign w:val="center"/>
          </w:tcPr>
          <w:p w:rsidR="003F4E98" w:rsidRPr="006E30A2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Л. Сейранян</w:t>
            </w:r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Lusine2691mail.ru</w:t>
            </w:r>
          </w:p>
        </w:tc>
      </w:tr>
    </w:tbl>
    <w:p w:rsidR="00CC1E60" w:rsidRPr="00CC1E60" w:rsidRDefault="00FF34FD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CB79C6">
        <w:rPr>
          <w:rFonts w:ascii="GHEA Grapalat" w:hAnsi="GHEA Grapalat"/>
          <w:sz w:val="20"/>
          <w:szCs w:val="20"/>
          <w:lang w:val="af-ZA"/>
        </w:rPr>
        <w:t xml:space="preserve">Ведийское сообщество &lt;&lt; Горавани Гор НУХ &gt;&gt; АОНБ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677" w:rsidRDefault="00F41677" w:rsidP="0022631D">
      <w:pPr>
        <w:spacing w:before="0" w:after="0"/>
      </w:pPr>
      <w:r>
        <w:separator/>
      </w:r>
    </w:p>
  </w:endnote>
  <w:endnote w:type="continuationSeparator" w:id="0">
    <w:p w:rsidR="00F41677" w:rsidRDefault="00F4167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677" w:rsidRDefault="00F41677" w:rsidP="0022631D">
      <w:pPr>
        <w:spacing w:before="0" w:after="0"/>
      </w:pPr>
      <w:r>
        <w:separator/>
      </w:r>
    </w:p>
  </w:footnote>
  <w:footnote w:type="continuationSeparator" w:id="0">
    <w:p w:rsidR="00F41677" w:rsidRDefault="00F41677" w:rsidP="0022631D">
      <w:pPr>
        <w:spacing w:before="0" w:after="0"/>
      </w:pPr>
      <w:r>
        <w:continuationSeparator/>
      </w:r>
    </w:p>
  </w:footnote>
  <w:footnote w:id="1">
    <w:p w:rsidR="00E13C87" w:rsidRPr="00541A77" w:rsidRDefault="00E13C87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настоящего договора.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</w:p>
  </w:footnote>
  <w:footnote w:id="3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данного контракта выделено меньше средств, укажите сумму, предоставленную за счет имеющихся финансовых ресурсов, а в соседнем столбце «Итого» укажите общую сумму.</w:t>
      </w:r>
    </w:p>
  </w:footnote>
  <w:footnote w:id="4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E13C87" w:rsidRPr="0087136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Если договор будет заключен по фиксированной цене, но планируются дополнительные средства, то укажите фиксированную цену в столбце «Итого», а для каждого вида финансовых средств — в столбце «С дополнительными финансовыми средствами».</w:t>
      </w:r>
    </w:p>
  </w:footnote>
  <w:footnote w:id="6">
    <w:p w:rsidR="00E13C87" w:rsidRPr="002D0BF6" w:rsidRDefault="00E13C8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Данное положение не применяется, если стороной договора является лицо, не имеющее налогового счета в Республике Армения.</w:t>
      </w:r>
    </w:p>
  </w:footnote>
  <w:footnote w:id="7">
    <w:p w:rsidR="00E13C87" w:rsidRPr="0078682E" w:rsidRDefault="00E13C87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Данное положение исключается из объявления, если цена подписанного контракта не превышает базовую закупочную единицу.</w:t>
      </w:r>
    </w:p>
    <w:p w:rsidR="00E13C87" w:rsidRPr="0078682E" w:rsidRDefault="00E13C87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-Если цена заключенного контракта превышает базовую единицу закупки и закупка содержит государственную тайну, то первое предложение настоящего положения формулируется следующим образом: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предложением о совместном участии с ответственным ведомством в процессе принятия результатов данного этапа заключенного контракта в течение ------ календарных дней после отправки настоящего объявления.</w:t>
      </w:r>
    </w:p>
    <w:p w:rsidR="00E13C87" w:rsidRPr="00005B9C" w:rsidRDefault="00E13C87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Срок, установленный настоящим положением,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27E8F"/>
    <w:rsid w:val="00044EA8"/>
    <w:rsid w:val="00046CCF"/>
    <w:rsid w:val="00051ECE"/>
    <w:rsid w:val="0005623D"/>
    <w:rsid w:val="0007090E"/>
    <w:rsid w:val="00073D66"/>
    <w:rsid w:val="000829B2"/>
    <w:rsid w:val="0009178F"/>
    <w:rsid w:val="000A2460"/>
    <w:rsid w:val="000A6426"/>
    <w:rsid w:val="000B0199"/>
    <w:rsid w:val="000B2F78"/>
    <w:rsid w:val="000B5FCA"/>
    <w:rsid w:val="000C10CD"/>
    <w:rsid w:val="000D3397"/>
    <w:rsid w:val="000D7338"/>
    <w:rsid w:val="000E4FF1"/>
    <w:rsid w:val="000F376D"/>
    <w:rsid w:val="001021B0"/>
    <w:rsid w:val="00103FDB"/>
    <w:rsid w:val="001103CE"/>
    <w:rsid w:val="00136FFF"/>
    <w:rsid w:val="00140131"/>
    <w:rsid w:val="00147D5E"/>
    <w:rsid w:val="00156180"/>
    <w:rsid w:val="00161BE2"/>
    <w:rsid w:val="0018422F"/>
    <w:rsid w:val="00186271"/>
    <w:rsid w:val="001A1999"/>
    <w:rsid w:val="001C0419"/>
    <w:rsid w:val="001C1BE1"/>
    <w:rsid w:val="001D571B"/>
    <w:rsid w:val="001E0091"/>
    <w:rsid w:val="00200479"/>
    <w:rsid w:val="00206319"/>
    <w:rsid w:val="002216F4"/>
    <w:rsid w:val="00225E88"/>
    <w:rsid w:val="0022631D"/>
    <w:rsid w:val="0025082E"/>
    <w:rsid w:val="0026167E"/>
    <w:rsid w:val="0027187B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454"/>
    <w:rsid w:val="002C1AA0"/>
    <w:rsid w:val="002C2C43"/>
    <w:rsid w:val="002C2C59"/>
    <w:rsid w:val="002C6502"/>
    <w:rsid w:val="002D78EA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603F8"/>
    <w:rsid w:val="00371B1D"/>
    <w:rsid w:val="003A4F99"/>
    <w:rsid w:val="003B2758"/>
    <w:rsid w:val="003C47EA"/>
    <w:rsid w:val="003D26A0"/>
    <w:rsid w:val="003D4B94"/>
    <w:rsid w:val="003D73B9"/>
    <w:rsid w:val="003E3D40"/>
    <w:rsid w:val="003E6978"/>
    <w:rsid w:val="003F41F3"/>
    <w:rsid w:val="003F4E98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67372"/>
    <w:rsid w:val="005737F9"/>
    <w:rsid w:val="005813B1"/>
    <w:rsid w:val="005855C9"/>
    <w:rsid w:val="00586EAE"/>
    <w:rsid w:val="00592BEC"/>
    <w:rsid w:val="005A4142"/>
    <w:rsid w:val="005B1CA1"/>
    <w:rsid w:val="005B2802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92B51"/>
    <w:rsid w:val="006A38B4"/>
    <w:rsid w:val="006B1DCF"/>
    <w:rsid w:val="006B2E21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E4CD1"/>
    <w:rsid w:val="006F2779"/>
    <w:rsid w:val="006F5734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00C23"/>
    <w:rsid w:val="00803E26"/>
    <w:rsid w:val="00811C61"/>
    <w:rsid w:val="0081420B"/>
    <w:rsid w:val="00824FD8"/>
    <w:rsid w:val="0083163E"/>
    <w:rsid w:val="00841029"/>
    <w:rsid w:val="00841153"/>
    <w:rsid w:val="008424B1"/>
    <w:rsid w:val="00870584"/>
    <w:rsid w:val="00874F4B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97A6B"/>
    <w:rsid w:val="009A0988"/>
    <w:rsid w:val="009A4E21"/>
    <w:rsid w:val="009C5E0F"/>
    <w:rsid w:val="009D174E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C7389"/>
    <w:rsid w:val="00AD0080"/>
    <w:rsid w:val="00AD07B9"/>
    <w:rsid w:val="00AD57E2"/>
    <w:rsid w:val="00AD59DC"/>
    <w:rsid w:val="00AE646A"/>
    <w:rsid w:val="00B35CE6"/>
    <w:rsid w:val="00B66B9B"/>
    <w:rsid w:val="00B7299B"/>
    <w:rsid w:val="00B738B4"/>
    <w:rsid w:val="00B75762"/>
    <w:rsid w:val="00B761C5"/>
    <w:rsid w:val="00B76CF1"/>
    <w:rsid w:val="00B85D62"/>
    <w:rsid w:val="00B91DE2"/>
    <w:rsid w:val="00B94EA2"/>
    <w:rsid w:val="00B96ACD"/>
    <w:rsid w:val="00BA03B0"/>
    <w:rsid w:val="00BB0A9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47DE"/>
    <w:rsid w:val="00C65FA7"/>
    <w:rsid w:val="00C672D6"/>
    <w:rsid w:val="00C823D8"/>
    <w:rsid w:val="00C84DF7"/>
    <w:rsid w:val="00C852F4"/>
    <w:rsid w:val="00C91998"/>
    <w:rsid w:val="00C96337"/>
    <w:rsid w:val="00C96BED"/>
    <w:rsid w:val="00C9700B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A4184"/>
    <w:rsid w:val="00DB7E3B"/>
    <w:rsid w:val="00DE06F1"/>
    <w:rsid w:val="00DF0E7D"/>
    <w:rsid w:val="00DF76BA"/>
    <w:rsid w:val="00E05CF8"/>
    <w:rsid w:val="00E074EF"/>
    <w:rsid w:val="00E13C87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01C3"/>
    <w:rsid w:val="00EB45A6"/>
    <w:rsid w:val="00EB59EE"/>
    <w:rsid w:val="00EB6F3E"/>
    <w:rsid w:val="00EE5318"/>
    <w:rsid w:val="00EF16D0"/>
    <w:rsid w:val="00F10AFE"/>
    <w:rsid w:val="00F31004"/>
    <w:rsid w:val="00F35C13"/>
    <w:rsid w:val="00F37B95"/>
    <w:rsid w:val="00F41677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C3173"/>
    <w:rsid w:val="00FE1732"/>
    <w:rsid w:val="00FF3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7860A-01CB-4885-96D0-908D440B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F2B5C-F84F-4152-888C-B36B18E0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14</Pages>
  <Words>2902</Words>
  <Characters>16542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76</cp:revision>
  <cp:lastPrinted>2026-01-16T08:07:00Z</cp:lastPrinted>
  <dcterms:created xsi:type="dcterms:W3CDTF">2023-07-19T05:17:00Z</dcterms:created>
  <dcterms:modified xsi:type="dcterms:W3CDTF">2026-01-20T13:34:00Z</dcterms:modified>
</cp:coreProperties>
</file>